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 wp14:anchorId="6D628739" wp14:editId="77EA9622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3746E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CA004B" w:rsidRDefault="00334165" w:rsidP="003746E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7D8E7CED" wp14:editId="5E5B839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F8D" w:rsidRPr="00CA004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 wp14:anchorId="77D301B4" wp14:editId="74F540C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3746E3" w:rsidRDefault="0029547E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3746E3">
        <w:rPr>
          <w:rFonts w:ascii="Times New Roman" w:hAnsi="Times New Roman"/>
          <w:bCs w:val="0"/>
          <w:sz w:val="22"/>
          <w:szCs w:val="22"/>
          <w:lang w:val="ru-RU" w:eastAsia="ru-RU"/>
        </w:rPr>
        <w:fldChar w:fldCharType="begin"/>
      </w:r>
      <w:r w:rsidRPr="003746E3">
        <w:rPr>
          <w:rFonts w:ascii="Times New Roman" w:hAnsi="Times New Roman"/>
          <w:bCs w:val="0"/>
          <w:sz w:val="22"/>
          <w:szCs w:val="22"/>
          <w:lang w:val="ru-RU" w:eastAsia="ru-RU"/>
        </w:rPr>
        <w:instrText xml:space="preserve"> TOC \o "1-2" \h \z \u </w:instrText>
      </w:r>
      <w:r w:rsidRPr="003746E3">
        <w:rPr>
          <w:rFonts w:ascii="Times New Roman" w:hAnsi="Times New Roman"/>
          <w:bCs w:val="0"/>
          <w:sz w:val="22"/>
          <w:szCs w:val="22"/>
          <w:lang w:val="ru-RU" w:eastAsia="ru-RU"/>
        </w:rPr>
        <w:fldChar w:fldCharType="separate"/>
      </w:r>
      <w:hyperlink w:anchor="_Toc489607678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1. ВВЕДЕНИЕ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_Toc489607678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79" w:history="1">
        <w:r w:rsidR="003934F8" w:rsidRPr="003746E3">
          <w:rPr>
            <w:rStyle w:val="ae"/>
            <w:noProof/>
            <w:szCs w:val="22"/>
          </w:rPr>
          <w:t>1.1. НАЗВАНИЕ И ОПИСАНИЕ ПРОФЕССИОНАЛЬНОЙ КОМПЕТЕНЦИИ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_Toc489607679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3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80" w:history="1">
        <w:r w:rsidR="003934F8" w:rsidRPr="003746E3">
          <w:rPr>
            <w:rStyle w:val="ae"/>
            <w:noProof/>
            <w:szCs w:val="22"/>
          </w:rPr>
          <w:t>1.2. ВАЖНОСТЬ И ЗНАЧЕНИЕ НАСТОЯЩЕГО ДОКУМЕНТА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_Toc489607680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3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81" w:history="1">
        <w:r w:rsidR="003934F8" w:rsidRPr="003746E3">
          <w:rPr>
            <w:rStyle w:val="ae"/>
            <w:noProof/>
            <w:szCs w:val="22"/>
          </w:rPr>
          <w:t>1.3. АССОЦИИРОВАННЫЕ ДОКУМЕНТЫ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_Toc489607681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3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2. СПЕЦИФИКАЦИЯ СТАНДАРТА WORLDSKILLS (</w:t>
        </w:r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  <w:lang w:val="en-US"/>
          </w:rPr>
          <w:t>WSSS</w:t>
        </w:r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)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_Toc489607682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83" w:history="1">
        <w:r w:rsidR="003934F8" w:rsidRPr="003746E3">
          <w:rPr>
            <w:rStyle w:val="ae"/>
            <w:noProof/>
            <w:szCs w:val="22"/>
          </w:rPr>
          <w:t>2.1. ОБЩИЕ СВЕДЕНИЯ О СПЕЦИФИКАЦИИ СТАНДАРТОВ WORLDSKILLS (WSSS)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_Toc489607683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4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3. ОЦЕНОЧНАЯ СТРАТЕГИЯ И ТЕХНИЧЕСКИЕ ОСОБЕННОСТИ ОЦЕНКИ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_Toc489607684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85" w:history="1">
        <w:r w:rsidR="003934F8" w:rsidRPr="003746E3">
          <w:rPr>
            <w:rStyle w:val="ae"/>
            <w:noProof/>
            <w:szCs w:val="22"/>
          </w:rPr>
          <w:t>3.1. ОСНОВНЫЕ ТРЕБОВАНИЯ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_Toc489607685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6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4. СХЕМА ВЫСТАВЛЕНИЯ ОЦЕНКИ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_Toc489607686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7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87" w:history="1">
        <w:r w:rsidR="003934F8" w:rsidRPr="003746E3">
          <w:rPr>
            <w:rStyle w:val="ae"/>
            <w:noProof/>
            <w:szCs w:val="22"/>
          </w:rPr>
          <w:t>4.1. ОБЩИЕ УКАЗАНИЯ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_Toc489607687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7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88" w:history="1">
        <w:r w:rsidR="003934F8" w:rsidRPr="003746E3">
          <w:rPr>
            <w:rStyle w:val="ae"/>
            <w:noProof/>
            <w:szCs w:val="22"/>
          </w:rPr>
          <w:t>4.2. КРИТЕРИИ ОЦЕНКИ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_Toc489607688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8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89" w:history="1">
        <w:r w:rsidR="003934F8" w:rsidRPr="003746E3">
          <w:rPr>
            <w:rStyle w:val="ae"/>
            <w:noProof/>
            <w:szCs w:val="22"/>
          </w:rPr>
          <w:t>4.3. СУБКРИТЕРИИ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_Toc489607689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9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0" w:history="1">
        <w:r w:rsidR="003934F8" w:rsidRPr="003746E3">
          <w:rPr>
            <w:rStyle w:val="ae"/>
            <w:noProof/>
            <w:szCs w:val="22"/>
          </w:rPr>
          <w:t>4.4. АСПЕКТЫ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_Toc489607690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9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1" w:history="1">
        <w:r w:rsidR="003934F8" w:rsidRPr="003746E3">
          <w:rPr>
            <w:rStyle w:val="ae"/>
            <w:noProof/>
            <w:szCs w:val="22"/>
          </w:rPr>
          <w:t>4.5. МНЕНИЕ СУДЕЙ (СУДЕЙСКАЯ ОЦЕНКА)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_Toc489607691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10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2" w:history="1">
        <w:r w:rsidR="003934F8" w:rsidRPr="003746E3">
          <w:rPr>
            <w:rStyle w:val="ae"/>
            <w:noProof/>
            <w:szCs w:val="22"/>
          </w:rPr>
          <w:t>4.6. ИЗМЕРИМАЯ ОЦЕНКА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_Toc489607692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11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3" w:history="1">
        <w:r w:rsidR="003934F8" w:rsidRPr="003746E3">
          <w:rPr>
            <w:rStyle w:val="ae"/>
            <w:noProof/>
            <w:szCs w:val="22"/>
          </w:rPr>
          <w:t>4.7. ИСПОЛЬЗОВАНИЕ ИЗМЕРИМЫХ И СУДЕЙСКИХ ОЦЕНОК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_Toc489607693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11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4" w:history="1">
        <w:r w:rsidR="003934F8" w:rsidRPr="003746E3">
          <w:rPr>
            <w:rStyle w:val="ae"/>
            <w:noProof/>
            <w:szCs w:val="22"/>
          </w:rPr>
          <w:t>4.8. СПЕЦИФИКАЦИЯ ОЦЕНКИ КОМПЕТЕНЦИИ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_Toc489607694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11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5" w:history="1">
        <w:r w:rsidR="003934F8" w:rsidRPr="003746E3">
          <w:rPr>
            <w:rStyle w:val="ae"/>
            <w:noProof/>
            <w:szCs w:val="22"/>
          </w:rPr>
          <w:t>4.9. РЕГЛАМЕНТ ОЦЕНКИ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_Toc489607695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12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5. КОНКУРСНОЕ ЗАДАНИЕ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_Toc489607696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12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7" w:history="1">
        <w:r w:rsidR="003934F8" w:rsidRPr="003746E3">
          <w:rPr>
            <w:rStyle w:val="ae"/>
            <w:noProof/>
            <w:szCs w:val="22"/>
          </w:rPr>
          <w:t>5.1. ОСНОВНЫЕ ТРЕБОВАНИЯ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_Toc489607697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12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8" w:history="1">
        <w:r w:rsidR="003934F8" w:rsidRPr="003746E3">
          <w:rPr>
            <w:rStyle w:val="ae"/>
            <w:noProof/>
            <w:szCs w:val="22"/>
          </w:rPr>
          <w:t>5.2. СТРУКТУРА КОНКУРСНОГО ЗАДАНИЯ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_Toc489607698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12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699" w:history="1">
        <w:r w:rsidR="003934F8" w:rsidRPr="003746E3">
          <w:rPr>
            <w:rStyle w:val="ae"/>
            <w:noProof/>
            <w:szCs w:val="22"/>
          </w:rPr>
          <w:t>5.3. ТРЕБОВАНИЯ К РАЗРАБОТКЕ КОНКУРСНОГО ЗАДАНИЯ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_Toc489607699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13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00" w:history="1">
        <w:r w:rsidR="003934F8" w:rsidRPr="003746E3">
          <w:rPr>
            <w:rStyle w:val="ae"/>
            <w:noProof/>
            <w:szCs w:val="22"/>
          </w:rPr>
          <w:t>5.4. РАЗРАБОТКА КОНКУРСНОГО ЗАДАНИЯ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_Toc489607700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14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01" w:history="1">
        <w:r w:rsidR="003934F8" w:rsidRPr="003746E3">
          <w:rPr>
            <w:rStyle w:val="ae"/>
            <w:noProof/>
            <w:szCs w:val="22"/>
          </w:rPr>
          <w:t>5.5 УТВЕРЖДЕНИЕ КОНКУРСНОГО ЗАДАНИЯ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_Toc489607701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16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02" w:history="1">
        <w:r w:rsidR="003934F8" w:rsidRPr="003746E3">
          <w:rPr>
            <w:rStyle w:val="ae"/>
            <w:noProof/>
            <w:szCs w:val="22"/>
          </w:rPr>
          <w:t>5.6. СВОЙСТВА МАТЕРИАЛА И ИНСТРУКЦИИ ПРОИЗВОДИТЕЛЯ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_Toc489607702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16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6. УПРАВЛЕНИЕ КОМПЕТЕНЦИЕЙ И ОБЩЕНИЕ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_Toc489607703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17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04" w:history="1">
        <w:r w:rsidR="003934F8" w:rsidRPr="003746E3">
          <w:rPr>
            <w:rStyle w:val="ae"/>
            <w:noProof/>
            <w:szCs w:val="22"/>
          </w:rPr>
          <w:t>6.1 ДИСКУССИОННЫЙ ФОРУМ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_Toc489607704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17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05" w:history="1">
        <w:r w:rsidR="003934F8" w:rsidRPr="003746E3">
          <w:rPr>
            <w:rStyle w:val="ae"/>
            <w:noProof/>
            <w:szCs w:val="22"/>
          </w:rPr>
          <w:t>6.2. ИНФОРМАЦИЯ ДЛЯ УЧАСТНИКОВ ЧЕМПИОНАТА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_Toc489607705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17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06" w:history="1">
        <w:r w:rsidR="003934F8" w:rsidRPr="003746E3">
          <w:rPr>
            <w:rStyle w:val="ae"/>
            <w:noProof/>
            <w:szCs w:val="22"/>
          </w:rPr>
          <w:t>6.3. АРХИВ КОНКУРСНЫХ ЗАДАНИЙ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_Toc489607706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17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07" w:history="1">
        <w:r w:rsidR="003934F8" w:rsidRPr="003746E3">
          <w:rPr>
            <w:rStyle w:val="ae"/>
            <w:noProof/>
            <w:szCs w:val="22"/>
          </w:rPr>
          <w:t>6.4. УПРАВЛЕНИЕ КОМПЕТЕНЦИЕЙ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_Toc489607707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17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7. ТРЕБОВАНИЯ ОХРАНЫ ТРУДА И ТЕХНИКИ БЕЗОПАСНОСТИ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_Toc489607708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18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09" w:history="1">
        <w:r w:rsidR="003934F8" w:rsidRPr="003746E3">
          <w:rPr>
            <w:rStyle w:val="ae"/>
            <w:noProof/>
            <w:szCs w:val="22"/>
          </w:rPr>
          <w:t>7.1 ТРЕБОВАНИЯ ОХРАНЫ ТРУДА И ТЕХНИКИ БЕЗОПАСНОСТИ НА ЧЕМПИОНАТЕ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_Toc489607709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18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10" w:history="1">
        <w:r w:rsidR="003934F8" w:rsidRPr="003746E3">
          <w:rPr>
            <w:rStyle w:val="ae"/>
            <w:noProof/>
            <w:szCs w:val="22"/>
          </w:rPr>
          <w:t>7.2 СПЕЦИФИЧНЫЕ ТРЕБОВАНИЯ ОХРАНЫ ТРУДА, ТЕХНИКИ БЕЗОПАСНОСТИ И ОКРУЖАЮЩЕЙ СРЕДЫ КОМПЕТЕНЦИИ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_Toc489607710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18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8. МАТЕРИАЛЫ И ОБОРУДОВАНИЕ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_Toc489607711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18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12" w:history="1">
        <w:r w:rsidR="003934F8" w:rsidRPr="003746E3">
          <w:rPr>
            <w:rStyle w:val="ae"/>
            <w:noProof/>
            <w:szCs w:val="22"/>
          </w:rPr>
          <w:t>8.1. ИНФРАСТРУКТУРНЫЙ ЛИСТ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_Toc489607712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18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13" w:history="1">
        <w:r w:rsidR="003934F8" w:rsidRPr="003746E3">
          <w:rPr>
            <w:rStyle w:val="ae"/>
            <w:noProof/>
            <w:szCs w:val="22"/>
          </w:rPr>
          <w:t>8.2. МАТЕРИАЛЫ, ОБОРУДОВАНИЕ И ИНСТРУМЕНТЫ В ИНСТРУМЕНТАЛЬНОМ ЯЩИКЕ (ТУЛБОКС, TOOLBOX)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_Toc489607713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19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14" w:history="1">
        <w:r w:rsidR="003934F8" w:rsidRPr="003746E3">
          <w:rPr>
            <w:rStyle w:val="ae"/>
            <w:noProof/>
            <w:szCs w:val="22"/>
          </w:rPr>
          <w:t>8.3. МАТЕРИАЛЫ И ОБОРУДОВАНИЕ, ЗАПРЕЩЕННЫЕ НА ПЛОЩАДКЕ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_Toc489607714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19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Cs w:val="22"/>
        </w:rPr>
      </w:pPr>
      <w:hyperlink w:anchor="_Toc489607715" w:history="1">
        <w:r w:rsidR="003934F8" w:rsidRPr="003746E3">
          <w:rPr>
            <w:rStyle w:val="ae"/>
            <w:noProof/>
            <w:szCs w:val="22"/>
          </w:rPr>
          <w:t>8.4. ПРЕДЛАГАЕМАЯ СХЕМА КОНКУРСНОЙ ПЛОЩАДКИ</w:t>
        </w:r>
        <w:r w:rsidR="003934F8" w:rsidRPr="003746E3">
          <w:rPr>
            <w:noProof/>
            <w:webHidden/>
            <w:szCs w:val="22"/>
          </w:rPr>
          <w:tab/>
        </w:r>
        <w:r w:rsidR="003934F8" w:rsidRPr="003746E3">
          <w:rPr>
            <w:noProof/>
            <w:webHidden/>
            <w:szCs w:val="22"/>
          </w:rPr>
          <w:fldChar w:fldCharType="begin"/>
        </w:r>
        <w:r w:rsidR="003934F8" w:rsidRPr="003746E3">
          <w:rPr>
            <w:noProof/>
            <w:webHidden/>
            <w:szCs w:val="22"/>
          </w:rPr>
          <w:instrText xml:space="preserve"> PAGEREF _Toc489607715 \h </w:instrText>
        </w:r>
        <w:r w:rsidR="003934F8" w:rsidRPr="003746E3">
          <w:rPr>
            <w:noProof/>
            <w:webHidden/>
            <w:szCs w:val="22"/>
          </w:rPr>
        </w:r>
        <w:r w:rsidR="003934F8" w:rsidRPr="003746E3">
          <w:rPr>
            <w:noProof/>
            <w:webHidden/>
            <w:szCs w:val="22"/>
          </w:rPr>
          <w:fldChar w:fldCharType="separate"/>
        </w:r>
        <w:r w:rsidR="003934F8" w:rsidRPr="003746E3">
          <w:rPr>
            <w:noProof/>
            <w:webHidden/>
            <w:szCs w:val="22"/>
          </w:rPr>
          <w:t>19</w:t>
        </w:r>
        <w:r w:rsidR="003934F8" w:rsidRPr="003746E3">
          <w:rPr>
            <w:noProof/>
            <w:webHidden/>
            <w:szCs w:val="22"/>
          </w:rPr>
          <w:fldChar w:fldCharType="end"/>
        </w:r>
      </w:hyperlink>
    </w:p>
    <w:p w:rsidR="003934F8" w:rsidRPr="003746E3" w:rsidRDefault="00660FAB" w:rsidP="003746E3">
      <w:pPr>
        <w:pStyle w:val="11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3746E3">
          <w:rPr>
            <w:rStyle w:val="ae"/>
            <w:rFonts w:ascii="Times New Roman" w:hAnsi="Times New Roman"/>
            <w:noProof/>
            <w:sz w:val="22"/>
            <w:szCs w:val="22"/>
          </w:rPr>
          <w:t>9. ОСОБЫЕ ПРАВИЛА ВОЗРАСТНОЙ ГРУППЫ 14-16 ЛЕТ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_Toc489607716 \h </w:instrTex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t>20</w:t>
        </w:r>
        <w:r w:rsidR="003934F8" w:rsidRPr="003746E3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3746E3">
        <w:rPr>
          <w:rFonts w:ascii="Times New Roman" w:hAnsi="Times New Roman"/>
          <w:bCs/>
          <w:szCs w:val="22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60FAB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60FAB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3746E3">
      <w:pPr>
        <w:spacing w:line="240" w:lineRule="auto"/>
        <w:jc w:val="both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DE39D8" w:rsidRPr="009955F8" w:rsidRDefault="00C01EF7" w:rsidP="00C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</w:t>
      </w:r>
      <w:proofErr w:type="spellStart"/>
      <w:r w:rsidRPr="00CA004B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>морефлексии</w:t>
      </w:r>
      <w:proofErr w:type="spellEnd"/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постоянному обучению в течение всей жизни.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3746E3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3746E3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8F111C" w:rsidRDefault="002361C6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  <w:r w:rsidR="00F32157">
              <w:rPr>
                <w:bCs/>
                <w:sz w:val="28"/>
                <w:szCs w:val="28"/>
              </w:rPr>
              <w:t xml:space="preserve"> </w:t>
            </w:r>
            <w:r w:rsidR="00F32157" w:rsidRPr="008F111C">
              <w:rPr>
                <w:bCs/>
                <w:sz w:val="28"/>
                <w:szCs w:val="28"/>
              </w:rPr>
              <w:t xml:space="preserve">основы гуманитарных и </w:t>
            </w:r>
            <w:proofErr w:type="gramStart"/>
            <w:r w:rsidR="00F32157" w:rsidRPr="008F111C">
              <w:rPr>
                <w:bCs/>
                <w:sz w:val="28"/>
                <w:szCs w:val="28"/>
              </w:rPr>
              <w:t>естественно-научных</w:t>
            </w:r>
            <w:proofErr w:type="gramEnd"/>
            <w:r w:rsidR="00F32157" w:rsidRPr="008F111C">
              <w:rPr>
                <w:bCs/>
                <w:sz w:val="28"/>
                <w:szCs w:val="28"/>
              </w:rPr>
              <w:t xml:space="preserve"> дисциплин</w:t>
            </w:r>
            <w:r w:rsidR="003746E3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3746E3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8F111C" w:rsidRDefault="002361C6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Излагать материал (содержание и форма изложения) с </w:t>
            </w:r>
            <w:r w:rsidR="0073685D" w:rsidRPr="008F111C">
              <w:rPr>
                <w:bCs/>
                <w:sz w:val="28"/>
                <w:szCs w:val="28"/>
              </w:rPr>
              <w:t>учетом возможностей, интересов</w:t>
            </w:r>
            <w:r w:rsidRPr="008F111C">
              <w:rPr>
                <w:bCs/>
                <w:sz w:val="28"/>
                <w:szCs w:val="28"/>
              </w:rPr>
              <w:t xml:space="preserve"> </w:t>
            </w:r>
            <w:r w:rsidR="0073685D" w:rsidRPr="008F111C">
              <w:rPr>
                <w:bCs/>
                <w:sz w:val="28"/>
                <w:szCs w:val="28"/>
              </w:rPr>
              <w:t xml:space="preserve">и подготовленности </w:t>
            </w:r>
            <w:r w:rsidR="003746E3">
              <w:rPr>
                <w:bCs/>
                <w:sz w:val="28"/>
                <w:szCs w:val="28"/>
              </w:rPr>
              <w:t>аудитории;</w:t>
            </w:r>
          </w:p>
          <w:p w:rsidR="002361C6" w:rsidRPr="008F111C" w:rsidRDefault="002361C6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</w:t>
            </w:r>
            <w:r w:rsidR="003746E3">
              <w:rPr>
                <w:bCs/>
                <w:sz w:val="28"/>
                <w:szCs w:val="28"/>
              </w:rPr>
              <w:t>зительно читать и декламировать;</w:t>
            </w:r>
          </w:p>
          <w:p w:rsidR="00DE39D8" w:rsidRPr="008F111C" w:rsidRDefault="002361C6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</w:t>
            </w:r>
            <w:r w:rsidR="003746E3">
              <w:rPr>
                <w:bCs/>
                <w:sz w:val="28"/>
                <w:szCs w:val="28"/>
              </w:rPr>
              <w:t>;</w:t>
            </w:r>
          </w:p>
          <w:p w:rsidR="005A7171" w:rsidRPr="008F111C" w:rsidRDefault="005A7171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</w:t>
            </w:r>
            <w:r w:rsidR="00264575" w:rsidRPr="008F111C">
              <w:rPr>
                <w:bCs/>
                <w:sz w:val="28"/>
                <w:szCs w:val="28"/>
              </w:rPr>
              <w:t xml:space="preserve"> и требованиям общей культуры</w:t>
            </w:r>
            <w:r w:rsidR="003746E3">
              <w:rPr>
                <w:bCs/>
                <w:sz w:val="28"/>
                <w:szCs w:val="28"/>
              </w:rPr>
              <w:t>;</w:t>
            </w:r>
          </w:p>
          <w:p w:rsidR="00264575" w:rsidRPr="008F111C" w:rsidRDefault="00264575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Аргументированно </w:t>
            </w:r>
            <w:r w:rsidR="008F111C" w:rsidRPr="008F111C">
              <w:rPr>
                <w:bCs/>
                <w:sz w:val="28"/>
                <w:szCs w:val="28"/>
              </w:rPr>
              <w:t>излагать</w:t>
            </w:r>
            <w:r w:rsidRPr="008F111C">
              <w:rPr>
                <w:bCs/>
                <w:sz w:val="28"/>
                <w:szCs w:val="28"/>
              </w:rPr>
              <w:t xml:space="preserve"> свою точку зрения</w:t>
            </w:r>
            <w:r w:rsidR="003746E3">
              <w:rPr>
                <w:bCs/>
                <w:sz w:val="28"/>
                <w:szCs w:val="28"/>
              </w:rPr>
              <w:t>;</w:t>
            </w:r>
          </w:p>
          <w:p w:rsidR="005A7171" w:rsidRPr="00ED18F9" w:rsidRDefault="00A900F9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B574A8">
        <w:tc>
          <w:tcPr>
            <w:tcW w:w="517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B574A8" w:rsidRDefault="006865E6" w:rsidP="003746E3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B574A8" w:rsidRPr="00B574A8" w:rsidRDefault="00B574A8" w:rsidP="003746E3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Организация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 xml:space="preserve"> рабочего пространства и рабочего</w:t>
            </w: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 xml:space="preserve"> процесс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ED18F9" w:rsidRDefault="000213CC" w:rsidP="003746E3">
            <w:pPr>
              <w:jc w:val="center"/>
              <w:rPr>
                <w:b/>
                <w:bCs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3746E3">
            <w:pPr>
              <w:jc w:val="both"/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80B0C" w:rsidRP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Участник конкурса должен знать и понимать:</w:t>
            </w:r>
          </w:p>
          <w:p w:rsidR="00980B0C" w:rsidRPr="002A046D" w:rsidRDefault="00980B0C" w:rsidP="003746E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Назначение, применение, </w:t>
            </w:r>
            <w:r w:rsidR="002A046D">
              <w:rPr>
                <w:bCs/>
                <w:sz w:val="28"/>
                <w:szCs w:val="28"/>
              </w:rPr>
              <w:t>способы технического</w:t>
            </w:r>
            <w:r w:rsidRPr="00980B0C">
              <w:rPr>
                <w:bCs/>
                <w:sz w:val="28"/>
                <w:szCs w:val="28"/>
              </w:rPr>
              <w:t xml:space="preserve"> </w:t>
            </w:r>
            <w:r w:rsidR="002A046D">
              <w:rPr>
                <w:bCs/>
                <w:sz w:val="28"/>
                <w:szCs w:val="28"/>
              </w:rPr>
              <w:t>обслуживания</w:t>
            </w:r>
            <w:r w:rsidRPr="00980B0C">
              <w:rPr>
                <w:bCs/>
                <w:sz w:val="28"/>
                <w:szCs w:val="28"/>
              </w:rPr>
              <w:t xml:space="preserve"> оборудования, а также правила безопасности</w:t>
            </w:r>
            <w:r w:rsidR="002A046D">
              <w:rPr>
                <w:bCs/>
                <w:sz w:val="28"/>
                <w:szCs w:val="28"/>
              </w:rPr>
              <w:t xml:space="preserve"> при работе на нем </w:t>
            </w:r>
            <w:r w:rsidR="002A046D" w:rsidRPr="00686F74">
              <w:rPr>
                <w:bCs/>
                <w:sz w:val="28"/>
                <w:szCs w:val="28"/>
              </w:rPr>
              <w:t>и при организации рабочего пространства</w:t>
            </w:r>
            <w:r w:rsidR="003746E3">
              <w:rPr>
                <w:bCs/>
                <w:sz w:val="28"/>
                <w:szCs w:val="28"/>
              </w:rPr>
              <w:t>;</w:t>
            </w:r>
          </w:p>
          <w:p w:rsid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</w:t>
            </w:r>
            <w:r w:rsidR="003746E3">
              <w:rPr>
                <w:bCs/>
                <w:sz w:val="28"/>
                <w:szCs w:val="28"/>
              </w:rPr>
              <w:t>х средств и электрооборудования;</w:t>
            </w:r>
          </w:p>
          <w:p w:rsidR="002A046D" w:rsidRPr="00686F74" w:rsidRDefault="003746E3" w:rsidP="003746E3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труда;</w:t>
            </w:r>
          </w:p>
          <w:p w:rsidR="00980B0C" w:rsidRP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Возрастные особенности детей младшего школьного </w:t>
            </w:r>
            <w:r w:rsidR="003746E3">
              <w:rPr>
                <w:bCs/>
                <w:sz w:val="28"/>
                <w:szCs w:val="28"/>
              </w:rPr>
              <w:lastRenderedPageBreak/>
              <w:t>возраста;</w:t>
            </w:r>
          </w:p>
          <w:p w:rsidR="00980B0C" w:rsidRP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Время, необходимое для выполнения каждого задания</w:t>
            </w:r>
            <w:r w:rsidR="002A046D">
              <w:rPr>
                <w:bCs/>
                <w:sz w:val="28"/>
                <w:szCs w:val="28"/>
              </w:rPr>
              <w:t>,</w:t>
            </w:r>
            <w:r w:rsidRPr="00980B0C">
              <w:rPr>
                <w:bCs/>
                <w:sz w:val="28"/>
                <w:szCs w:val="28"/>
              </w:rPr>
              <w:t xml:space="preserve"> в соответствии с </w:t>
            </w:r>
            <w:r w:rsidR="003746E3">
              <w:rPr>
                <w:bCs/>
                <w:sz w:val="28"/>
                <w:szCs w:val="28"/>
              </w:rPr>
              <w:t>возрастом детей;</w:t>
            </w:r>
          </w:p>
          <w:p w:rsidR="00980B0C" w:rsidRP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Методы и приемы работы с дет</w:t>
            </w:r>
            <w:r w:rsidR="003746E3">
              <w:rPr>
                <w:bCs/>
                <w:sz w:val="28"/>
                <w:szCs w:val="28"/>
              </w:rPr>
              <w:t>ьми младшего школьного возраста;</w:t>
            </w:r>
          </w:p>
          <w:p w:rsidR="00980B0C" w:rsidRP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Существующие правила безопасности </w:t>
            </w:r>
            <w:r w:rsidR="003746E3">
              <w:rPr>
                <w:bCs/>
                <w:sz w:val="28"/>
                <w:szCs w:val="28"/>
              </w:rPr>
              <w:t>и Санитарно-гигиенические нормы;</w:t>
            </w:r>
          </w:p>
          <w:p w:rsidR="006865E6" w:rsidRPr="00ED18F9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3746E3">
            <w:pPr>
              <w:jc w:val="both"/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80B0C" w:rsidRP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Подготавливать рабочее место и следить за тем, чтобы оно было </w:t>
            </w:r>
            <w:r w:rsidR="003746E3">
              <w:rPr>
                <w:bCs/>
                <w:sz w:val="28"/>
                <w:szCs w:val="28"/>
              </w:rPr>
              <w:t>чистым, безопасным и комфортным;</w:t>
            </w:r>
          </w:p>
          <w:p w:rsidR="00980B0C" w:rsidRP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</w:t>
            </w:r>
            <w:r w:rsidR="003746E3">
              <w:rPr>
                <w:bCs/>
                <w:sz w:val="28"/>
                <w:szCs w:val="28"/>
              </w:rPr>
              <w:t>ание в рамках заданного времени;</w:t>
            </w:r>
          </w:p>
          <w:p w:rsidR="00980B0C" w:rsidRPr="00980B0C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Подбирать, использовать, очищать и хранить все оборудование и материалы в безопасности, чистоте </w:t>
            </w:r>
            <w:r w:rsidR="003746E3">
              <w:rPr>
                <w:bCs/>
                <w:sz w:val="28"/>
                <w:szCs w:val="28"/>
              </w:rPr>
              <w:t>и в соответствии с инструкциями;</w:t>
            </w:r>
          </w:p>
          <w:p w:rsidR="006865E6" w:rsidRDefault="00980B0C" w:rsidP="003746E3">
            <w:pPr>
              <w:jc w:val="both"/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Работать в соответствии </w:t>
            </w:r>
            <w:r w:rsidR="0036247C" w:rsidRPr="0036247C">
              <w:rPr>
                <w:bCs/>
                <w:sz w:val="28"/>
                <w:szCs w:val="28"/>
              </w:rPr>
              <w:t>с</w:t>
            </w:r>
            <w:r w:rsidR="002A046D" w:rsidRPr="002A046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80B0C">
              <w:rPr>
                <w:bCs/>
                <w:sz w:val="28"/>
                <w:szCs w:val="28"/>
              </w:rPr>
              <w:t xml:space="preserve">правилами </w:t>
            </w:r>
            <w:r w:rsidR="0036247C">
              <w:rPr>
                <w:bCs/>
                <w:sz w:val="28"/>
                <w:szCs w:val="28"/>
              </w:rPr>
              <w:t xml:space="preserve">техники </w:t>
            </w:r>
            <w:r w:rsidR="003746E3">
              <w:rPr>
                <w:bCs/>
                <w:sz w:val="28"/>
                <w:szCs w:val="28"/>
              </w:rPr>
              <w:t>безопасности;</w:t>
            </w:r>
          </w:p>
          <w:p w:rsidR="002F1A80" w:rsidRPr="003746E3" w:rsidRDefault="002A046D" w:rsidP="003746E3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работу в соответстви</w:t>
            </w:r>
            <w:r w:rsidR="003746E3">
              <w:rPr>
                <w:rFonts w:ascii="Times New Roman" w:eastAsia="Times New Roman" w:hAnsi="Times New Roman"/>
                <w:bCs/>
                <w:sz w:val="28"/>
                <w:szCs w:val="28"/>
              </w:rPr>
              <w:t>и с требованиями культуры труда.</w:t>
            </w: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3746E3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3746E3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</w:t>
            </w:r>
            <w:r w:rsidR="003746E3">
              <w:rPr>
                <w:bCs/>
                <w:sz w:val="28"/>
                <w:szCs w:val="28"/>
              </w:rPr>
              <w:t>сть педагогической деятельности;</w:t>
            </w:r>
          </w:p>
          <w:p w:rsidR="002A046D" w:rsidRPr="00ED18F9" w:rsidRDefault="002A046D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Способы мотивации к деятельности</w:t>
            </w:r>
            <w:r w:rsidR="003746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3746E3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>идуальных особенностей учащихся;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lastRenderedPageBreak/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Осуществлять контроль и оценку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0246A0">
              <w:rPr>
                <w:bCs/>
                <w:sz w:val="28"/>
                <w:szCs w:val="28"/>
              </w:rPr>
              <w:t>обучающимися</w:t>
            </w:r>
            <w:proofErr w:type="gramEnd"/>
            <w:r w:rsidR="003746E3">
              <w:rPr>
                <w:bCs/>
                <w:sz w:val="28"/>
                <w:szCs w:val="28"/>
              </w:rPr>
              <w:t>;</w:t>
            </w:r>
          </w:p>
          <w:p w:rsidR="000F61A0" w:rsidRPr="003746E3" w:rsidRDefault="002A046D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  <w:r w:rsidR="003746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3746E3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3746E3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и значение  взаимодействия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3746E3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Организовывать взаимодействие с семьей </w:t>
            </w:r>
            <w:r w:rsidR="00C560D9" w:rsidRPr="0036247C">
              <w:rPr>
                <w:bCs/>
                <w:sz w:val="28"/>
                <w:szCs w:val="28"/>
              </w:rPr>
              <w:t xml:space="preserve">и коллегами </w:t>
            </w:r>
            <w:r w:rsidRPr="0036247C">
              <w:rPr>
                <w:bCs/>
                <w:sz w:val="28"/>
                <w:szCs w:val="28"/>
              </w:rPr>
              <w:t xml:space="preserve">в разнообразных формах (родительские собрания, </w:t>
            </w:r>
            <w:r w:rsidR="00C560D9" w:rsidRPr="0036247C">
              <w:rPr>
                <w:bCs/>
                <w:sz w:val="28"/>
                <w:szCs w:val="28"/>
              </w:rPr>
              <w:t xml:space="preserve">педагогические советы, методические совещания, </w:t>
            </w:r>
            <w:r>
              <w:rPr>
                <w:bCs/>
                <w:sz w:val="28"/>
                <w:szCs w:val="28"/>
              </w:rPr>
              <w:t>беседы, консультации и т.д.);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  <w:p w:rsidR="00D16311" w:rsidRPr="00ED18F9" w:rsidRDefault="00D16311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 xml:space="preserve">Организовать целенаправленное и содержательное взаимодействие с учетом возраста и уровня профессионально-педагогической подготовленности </w:t>
            </w:r>
            <w:r w:rsidRPr="00DE05EB">
              <w:rPr>
                <w:bCs/>
                <w:sz w:val="28"/>
                <w:szCs w:val="28"/>
              </w:rPr>
              <w:t>целевой аудитории</w:t>
            </w:r>
            <w:r w:rsidR="003746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3746E3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213CC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3746E3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3746E3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3746E3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5C6A23" w:rsidRPr="003746E3" w:rsidRDefault="000246A0" w:rsidP="003746E3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Осуществлять </w:t>
            </w:r>
            <w:r w:rsidR="00C560D9" w:rsidRPr="000F61A0">
              <w:rPr>
                <w:bCs/>
                <w:sz w:val="28"/>
                <w:szCs w:val="28"/>
              </w:rPr>
              <w:t xml:space="preserve">и организовывать </w:t>
            </w:r>
            <w:r w:rsidRPr="000246A0">
              <w:rPr>
                <w:bCs/>
                <w:sz w:val="28"/>
                <w:szCs w:val="28"/>
              </w:rPr>
              <w:t>исследовательскую и проектную деятельность в области начального общего обр</w:t>
            </w:r>
            <w:r w:rsidR="003746E3">
              <w:rPr>
                <w:bCs/>
                <w:sz w:val="28"/>
                <w:szCs w:val="28"/>
              </w:rPr>
              <w:t>азования.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F5331F">
        <w:tc>
          <w:tcPr>
            <w:tcW w:w="517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F5331F" w:rsidRDefault="006865E6" w:rsidP="003746E3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0213CC" w:rsidRDefault="000213CC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3746E3">
            <w:pPr>
              <w:jc w:val="both"/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30AE1" w:rsidRPr="00A30AE1" w:rsidRDefault="00A30AE1" w:rsidP="003746E3">
            <w:pPr>
              <w:jc w:val="both"/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:rsidR="00A30AE1" w:rsidRPr="00A30AE1" w:rsidRDefault="00A30AE1" w:rsidP="003746E3">
            <w:pPr>
              <w:jc w:val="both"/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:rsidR="00A30AE1" w:rsidRPr="00ED18F9" w:rsidRDefault="00A30AE1" w:rsidP="003746E3">
            <w:pPr>
              <w:jc w:val="both"/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Педагогические, гигиенические, специальные требования к созданию информационно-образовательной среды образовательного учреждения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3746E3">
            <w:pPr>
              <w:jc w:val="both"/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05B56" w:rsidRPr="00905B56" w:rsidRDefault="00905B56" w:rsidP="003746E3">
            <w:pPr>
              <w:jc w:val="both"/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6865E6" w:rsidRDefault="00905B56" w:rsidP="003746E3">
            <w:pPr>
              <w:jc w:val="both"/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:rsidR="0036247C" w:rsidRPr="0036247C" w:rsidRDefault="00C560D9" w:rsidP="003746E3">
            <w:pPr>
              <w:pStyle w:val="aff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образования. </w:t>
            </w:r>
          </w:p>
          <w:p w:rsidR="00786B0A" w:rsidRPr="00C560D9" w:rsidRDefault="00786B0A" w:rsidP="003746E3">
            <w:pPr>
              <w:pStyle w:val="aff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374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3746E3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05EB" w:rsidRPr="003746E3" w:rsidRDefault="00DE39D8" w:rsidP="003746E3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Start w:id="10" w:name="_Toc489607687"/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05EB" w:rsidRDefault="00AE6AB7" w:rsidP="003746E3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29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599"/>
        <w:gridCol w:w="600"/>
        <w:gridCol w:w="601"/>
        <w:gridCol w:w="601"/>
        <w:gridCol w:w="641"/>
        <w:gridCol w:w="567"/>
        <w:gridCol w:w="922"/>
        <w:gridCol w:w="1208"/>
        <w:gridCol w:w="921"/>
      </w:tblGrid>
      <w:tr w:rsidR="00590424" w:rsidRPr="009955F8" w:rsidTr="007351D4">
        <w:trPr>
          <w:cantSplit/>
          <w:trHeight w:val="1538"/>
          <w:jc w:val="center"/>
        </w:trPr>
        <w:tc>
          <w:tcPr>
            <w:tcW w:w="5033" w:type="dxa"/>
            <w:gridSpan w:val="6"/>
            <w:shd w:val="clear" w:color="auto" w:fill="5B9BD5" w:themeFill="accent1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641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590424" w:rsidRPr="009955F8" w:rsidRDefault="00590424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41" w:type="dxa"/>
            <w:shd w:val="clear" w:color="auto" w:fill="323E4F" w:themeFill="text2" w:themeFillShade="BF"/>
            <w:vAlign w:val="center"/>
          </w:tcPr>
          <w:p w:rsidR="00590424" w:rsidRPr="007351D4" w:rsidRDefault="007351D4" w:rsidP="007351D4">
            <w:pPr>
              <w:ind w:right="172" w:hanging="176"/>
              <w:jc w:val="center"/>
              <w:rPr>
                <w:b/>
                <w:sz w:val="28"/>
                <w:szCs w:val="28"/>
              </w:rPr>
            </w:pPr>
            <w:r w:rsidRPr="007351D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590424" w:rsidRPr="007351D4" w:rsidRDefault="007351D4" w:rsidP="007351D4">
            <w:pPr>
              <w:ind w:right="172" w:hanging="176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590424" w:rsidRPr="009955F8" w:rsidRDefault="00590424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590424" w:rsidRPr="009955F8" w:rsidRDefault="00590424" w:rsidP="00F96457">
            <w:pPr>
              <w:jc w:val="both"/>
              <w:rPr>
                <w:b/>
              </w:rPr>
            </w:pP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7351D4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590424" w:rsidRPr="009955F8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590424" w:rsidRPr="009955F8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590424" w:rsidRPr="009955F8" w:rsidRDefault="00B543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90424" w:rsidRPr="009955F8" w:rsidRDefault="00B543FF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7B81"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377B8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6511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43651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7351D4" w:rsidRPr="009955F8" w:rsidTr="00B543FF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7351D4" w:rsidRPr="009955F8" w:rsidRDefault="007351D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7351D4" w:rsidRPr="009955F8" w:rsidRDefault="007351D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7351D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7351D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351D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351D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7351D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351D4" w:rsidRDefault="00377B8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7351D4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7351D4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7351D4" w:rsidRPr="009955F8" w:rsidRDefault="00B543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424" w:rsidRPr="009955F8" w:rsidTr="00436511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590424" w:rsidRPr="009955F8" w:rsidRDefault="00590424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590424" w:rsidRPr="00436511" w:rsidRDefault="00436511" w:rsidP="00377B8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2</w:t>
            </w:r>
            <w:r w:rsidR="00377B81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90424" w:rsidRPr="00436511" w:rsidRDefault="00CC0DAF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8F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Pr="00436511" w:rsidRDefault="00436511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3746E3" w:rsidRPr="00A57976" w:rsidRDefault="003746E3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 xml:space="preserve">Если в рамках какого-либо аспекта возможно присуждение оценок ниже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3746E3" w:rsidRPr="00A57976" w:rsidRDefault="003746E3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77"/>
        <w:gridCol w:w="4717"/>
        <w:gridCol w:w="1573"/>
        <w:gridCol w:w="1661"/>
        <w:gridCol w:w="919"/>
      </w:tblGrid>
      <w:tr w:rsidR="00DE39D8" w:rsidRPr="009955F8" w:rsidTr="004441FD">
        <w:tc>
          <w:tcPr>
            <w:tcW w:w="5594" w:type="dxa"/>
            <w:gridSpan w:val="2"/>
            <w:shd w:val="clear" w:color="auto" w:fill="ACB9CA" w:themeFill="text2" w:themeFillTint="66"/>
          </w:tcPr>
          <w:p w:rsidR="00DE39D8" w:rsidRPr="00A57976" w:rsidRDefault="00DE39D8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53" w:type="dxa"/>
            <w:gridSpan w:val="3"/>
            <w:shd w:val="clear" w:color="auto" w:fill="ACB9CA" w:themeFill="text2" w:themeFillTint="66"/>
          </w:tcPr>
          <w:p w:rsidR="00DE39D8" w:rsidRPr="00A57976" w:rsidRDefault="00DE39D8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3746E3">
            <w:pPr>
              <w:jc w:val="center"/>
              <w:rPr>
                <w:b/>
              </w:rPr>
            </w:pPr>
          </w:p>
        </w:tc>
        <w:tc>
          <w:tcPr>
            <w:tcW w:w="4717" w:type="dxa"/>
            <w:shd w:val="clear" w:color="auto" w:fill="323E4F" w:themeFill="text2" w:themeFillShade="BF"/>
          </w:tcPr>
          <w:p w:rsidR="00DE39D8" w:rsidRPr="00A57976" w:rsidRDefault="00DE39D8" w:rsidP="00374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323E4F" w:themeFill="text2" w:themeFillShade="BF"/>
          </w:tcPr>
          <w:p w:rsidR="00DE39D8" w:rsidRPr="00A57976" w:rsidRDefault="00DE39D8" w:rsidP="003746E3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3746E3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shd w:val="clear" w:color="auto" w:fill="323E4F" w:themeFill="text2" w:themeFillShade="BF"/>
          </w:tcPr>
          <w:p w:rsidR="00DE39D8" w:rsidRPr="00A57976" w:rsidRDefault="00DE39D8" w:rsidP="003746E3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3746E3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17" w:type="dxa"/>
          </w:tcPr>
          <w:p w:rsidR="00D66386" w:rsidRPr="00E33E30" w:rsidRDefault="00D66386" w:rsidP="003746E3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73" w:type="dxa"/>
          </w:tcPr>
          <w:p w:rsidR="00DE39D8" w:rsidRPr="00A57976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DE39D8" w:rsidRPr="00A57976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D66386" w:rsidRPr="009955F8" w:rsidTr="004441FD">
        <w:tc>
          <w:tcPr>
            <w:tcW w:w="877" w:type="dxa"/>
            <w:shd w:val="clear" w:color="auto" w:fill="323E4F" w:themeFill="text2" w:themeFillShade="BF"/>
          </w:tcPr>
          <w:p w:rsidR="00D66386" w:rsidRPr="009955F8" w:rsidRDefault="00D66386" w:rsidP="003746E3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17" w:type="dxa"/>
          </w:tcPr>
          <w:p w:rsidR="00D66386" w:rsidRPr="00E33E30" w:rsidRDefault="006C7CB6" w:rsidP="003746E3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Разработка и демонстрация самостоятельно разработанного дидактического средства по заданной теме урока</w:t>
            </w:r>
          </w:p>
        </w:tc>
        <w:tc>
          <w:tcPr>
            <w:tcW w:w="1573" w:type="dxa"/>
          </w:tcPr>
          <w:p w:rsidR="00D66386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66386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D66386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3746E3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17" w:type="dxa"/>
          </w:tcPr>
          <w:p w:rsidR="00731EEC" w:rsidRPr="00E33E30" w:rsidRDefault="00731EEC" w:rsidP="003746E3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Разработка и проведение внеурочного занятия по </w:t>
            </w:r>
            <w:proofErr w:type="spellStart"/>
            <w:r w:rsidRPr="00E33E30">
              <w:rPr>
                <w:sz w:val="28"/>
                <w:szCs w:val="28"/>
              </w:rPr>
              <w:t>общеинтеллектуальному</w:t>
            </w:r>
            <w:proofErr w:type="spellEnd"/>
            <w:r w:rsidRPr="00E33E30">
              <w:rPr>
                <w:sz w:val="28"/>
                <w:szCs w:val="28"/>
              </w:rPr>
              <w:t xml:space="preserve"> направлению с использованием интерактивного оборудования и робототехники</w:t>
            </w:r>
          </w:p>
        </w:tc>
        <w:tc>
          <w:tcPr>
            <w:tcW w:w="1573" w:type="dxa"/>
          </w:tcPr>
          <w:p w:rsidR="00DE39D8" w:rsidRPr="00A57976" w:rsidRDefault="00CC0DAF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DE39D8" w:rsidRPr="00A57976" w:rsidRDefault="00CC0DAF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DE39D8" w:rsidRPr="00A57976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3746E3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4717" w:type="dxa"/>
          </w:tcPr>
          <w:p w:rsidR="00731EEC" w:rsidRPr="00E33E30" w:rsidRDefault="00731EEC" w:rsidP="003746E3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Подготовка и проведение обучающего </w:t>
            </w:r>
            <w:proofErr w:type="spellStart"/>
            <w:r w:rsidRPr="00E33E30">
              <w:rPr>
                <w:sz w:val="28"/>
                <w:szCs w:val="28"/>
              </w:rPr>
              <w:t>интерактива</w:t>
            </w:r>
            <w:proofErr w:type="spellEnd"/>
            <w:r w:rsidRPr="00E33E30">
              <w:rPr>
                <w:sz w:val="28"/>
                <w:szCs w:val="28"/>
              </w:rPr>
              <w:t xml:space="preserve"> по решению ситуативной педагогической задачи</w:t>
            </w:r>
          </w:p>
        </w:tc>
        <w:tc>
          <w:tcPr>
            <w:tcW w:w="1573" w:type="dxa"/>
          </w:tcPr>
          <w:p w:rsidR="00DE39D8" w:rsidRPr="00A57976" w:rsidRDefault="00E036DD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E036DD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0D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E39D8" w:rsidRPr="00A57976" w:rsidRDefault="00CC0DAF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4441FD" w:rsidP="003746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717" w:type="dxa"/>
          </w:tcPr>
          <w:p w:rsidR="00731EEC" w:rsidRPr="00E33E30" w:rsidRDefault="00DE05EB" w:rsidP="00374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паспорта проекта для организации </w:t>
            </w:r>
            <w:r w:rsidR="004441FD" w:rsidRPr="00DE05EB">
              <w:rPr>
                <w:sz w:val="28"/>
                <w:szCs w:val="28"/>
              </w:rPr>
              <w:t>проектно-исследовательской деятельности обучающихся.</w:t>
            </w:r>
          </w:p>
        </w:tc>
        <w:tc>
          <w:tcPr>
            <w:tcW w:w="1573" w:type="dxa"/>
          </w:tcPr>
          <w:p w:rsidR="00DE39D8" w:rsidRPr="00A57976" w:rsidRDefault="00CC0DAF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E39D8" w:rsidRPr="00A57976" w:rsidRDefault="00CC0DAF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E39D8" w:rsidRPr="00A57976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441FD" w:rsidRPr="009955F8" w:rsidTr="004441FD">
        <w:tc>
          <w:tcPr>
            <w:tcW w:w="877" w:type="dxa"/>
            <w:shd w:val="clear" w:color="auto" w:fill="323E4F" w:themeFill="text2" w:themeFillShade="BF"/>
          </w:tcPr>
          <w:p w:rsidR="004441FD" w:rsidRPr="009955F8" w:rsidRDefault="004441FD" w:rsidP="003746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717" w:type="dxa"/>
          </w:tcPr>
          <w:p w:rsidR="004441FD" w:rsidRPr="00E33E30" w:rsidRDefault="004441FD" w:rsidP="003746E3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Подготовка и размещение материала </w:t>
            </w:r>
            <w:r w:rsidR="00977C0F">
              <w:rPr>
                <w:sz w:val="28"/>
                <w:szCs w:val="28"/>
              </w:rPr>
              <w:t>для персонального сайта учителя</w:t>
            </w:r>
          </w:p>
        </w:tc>
        <w:tc>
          <w:tcPr>
            <w:tcW w:w="1573" w:type="dxa"/>
          </w:tcPr>
          <w:p w:rsidR="004441FD" w:rsidRDefault="00CC0DAF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4441FD" w:rsidRDefault="00CC0DAF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4441FD" w:rsidRDefault="00E33E30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441FD" w:rsidRPr="009955F8" w:rsidTr="004441FD">
        <w:tc>
          <w:tcPr>
            <w:tcW w:w="877" w:type="dxa"/>
            <w:shd w:val="clear" w:color="auto" w:fill="323E4F" w:themeFill="text2" w:themeFillShade="BF"/>
          </w:tcPr>
          <w:p w:rsidR="004441FD" w:rsidRPr="009955F8" w:rsidRDefault="004441FD" w:rsidP="003746E3">
            <w:pPr>
              <w:jc w:val="center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17" w:type="dxa"/>
          </w:tcPr>
          <w:p w:rsidR="004441FD" w:rsidRPr="00A57976" w:rsidRDefault="004441FD" w:rsidP="003746E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4441FD" w:rsidRPr="00A57976" w:rsidRDefault="004441FD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4441FD" w:rsidRPr="00A57976" w:rsidRDefault="004441FD" w:rsidP="00374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19" w:type="dxa"/>
          </w:tcPr>
          <w:p w:rsidR="004441FD" w:rsidRPr="00A57976" w:rsidRDefault="004441FD" w:rsidP="003746E3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036DD" w:rsidRDefault="00E036D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256E">
        <w:rPr>
          <w:rFonts w:ascii="Times New Roman" w:hAnsi="Times New Roman" w:cs="Times New Roman"/>
          <w:sz w:val="28"/>
          <w:szCs w:val="28"/>
        </w:rPr>
        <w:t>К</w:t>
      </w:r>
      <w:r w:rsidRPr="009925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925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9256E">
        <w:rPr>
          <w:rFonts w:ascii="Times New Roman" w:hAnsi="Times New Roman" w:cs="Times New Roman"/>
          <w:sz w:val="28"/>
          <w:szCs w:val="28"/>
        </w:rPr>
        <w:t>:</w:t>
      </w:r>
    </w:p>
    <w:p w:rsidR="004441FD" w:rsidRPr="004441FD" w:rsidRDefault="004441FD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 Предмет</w:t>
      </w:r>
      <w:r w:rsidR="004441FD">
        <w:rPr>
          <w:rFonts w:ascii="Times New Roman" w:hAnsi="Times New Roman" w:cs="Times New Roman"/>
          <w:sz w:val="28"/>
        </w:rPr>
        <w:t xml:space="preserve">, тема урока </w:t>
      </w:r>
      <w:r w:rsidRPr="0099256E">
        <w:rPr>
          <w:rFonts w:ascii="Times New Roman" w:hAnsi="Times New Roman" w:cs="Times New Roman"/>
          <w:sz w:val="28"/>
        </w:rPr>
        <w:t>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441FD" w:rsidRDefault="00BE4787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Разработка технологической карты фрагмента урока (этап открытия нового знания) по одному из учебных предметов с использованием интерактивного оборудования</w:t>
      </w:r>
    </w:p>
    <w:p w:rsidR="008632A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</w:t>
      </w:r>
      <w:r w:rsidR="00BE4787" w:rsidRPr="00BE4787">
        <w:rPr>
          <w:rFonts w:ascii="Times New Roman" w:hAnsi="Times New Roman" w:cs="Times New Roman"/>
          <w:sz w:val="28"/>
        </w:rPr>
        <w:t xml:space="preserve"> </w:t>
      </w:r>
      <w:r w:rsidR="00BE4787">
        <w:rPr>
          <w:rFonts w:ascii="Times New Roman" w:hAnsi="Times New Roman" w:cs="Times New Roman"/>
          <w:sz w:val="28"/>
        </w:rPr>
        <w:t>с использованием интерактивного оборудования</w:t>
      </w:r>
      <w:r w:rsidRPr="0099256E">
        <w:rPr>
          <w:rFonts w:ascii="Times New Roman" w:hAnsi="Times New Roman" w:cs="Times New Roman"/>
          <w:sz w:val="28"/>
        </w:rPr>
        <w:t>.</w:t>
      </w:r>
    </w:p>
    <w:p w:rsidR="00BE4787" w:rsidRPr="00977C0F" w:rsidRDefault="004441FD" w:rsidP="004441FD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В.</w:t>
      </w:r>
      <w:r w:rsidR="00BE4787" w:rsidRPr="004441F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E4787" w:rsidRPr="00977C0F">
        <w:rPr>
          <w:rFonts w:ascii="Times New Roman" w:hAnsi="Times New Roman" w:cs="Times New Roman"/>
          <w:b/>
          <w:sz w:val="28"/>
          <w:u w:val="single"/>
        </w:rPr>
        <w:t>Разработка и демонстрация самостоятельно разработанного дидактического средства по заданной теме урока</w:t>
      </w:r>
      <w:r w:rsidRPr="00977C0F">
        <w:rPr>
          <w:rFonts w:ascii="Times New Roman" w:hAnsi="Times New Roman" w:cs="Times New Roman"/>
          <w:b/>
          <w:sz w:val="28"/>
          <w:u w:val="single"/>
        </w:rPr>
        <w:t>.</w:t>
      </w:r>
    </w:p>
    <w:p w:rsidR="00BE4787" w:rsidRDefault="00BE4787" w:rsidP="00BE4787">
      <w:pPr>
        <w:pStyle w:val="26"/>
        <w:widowControl w:val="0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E07D3" w:rsidRDefault="004E07D3" w:rsidP="004441FD">
      <w:pPr>
        <w:pStyle w:val="26"/>
        <w:widowControl w:val="0"/>
        <w:numPr>
          <w:ilvl w:val="0"/>
          <w:numId w:val="19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</w:rPr>
      </w:pPr>
      <w:r w:rsidRPr="004E07D3">
        <w:rPr>
          <w:rFonts w:ascii="Times New Roman" w:hAnsi="Times New Roman" w:cs="Times New Roman"/>
          <w:sz w:val="28"/>
        </w:rPr>
        <w:t xml:space="preserve">Демонстрация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Pr="00BE4787">
        <w:rPr>
          <w:rFonts w:ascii="Times New Roman" w:hAnsi="Times New Roman" w:cs="Times New Roman"/>
          <w:sz w:val="28"/>
        </w:rPr>
        <w:t>разработанного дидактического средства по заданной теме урока</w:t>
      </w:r>
    </w:p>
    <w:p w:rsidR="004E07D3" w:rsidRPr="004441FD" w:rsidRDefault="004441FD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4441FD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</w:rPr>
        <w:t>С.</w:t>
      </w:r>
      <w:r w:rsidR="004518B3" w:rsidRPr="00977C0F">
        <w:rPr>
          <w:b/>
          <w:sz w:val="28"/>
          <w:szCs w:val="28"/>
          <w:u w:val="single"/>
        </w:rPr>
        <w:tab/>
        <w:t xml:space="preserve">Разработка и проведение внеурочного занятия </w:t>
      </w:r>
      <w:r w:rsidR="00BE4787" w:rsidRPr="00977C0F">
        <w:rPr>
          <w:b/>
          <w:sz w:val="28"/>
          <w:szCs w:val="28"/>
          <w:u w:val="single"/>
        </w:rPr>
        <w:t xml:space="preserve">по </w:t>
      </w:r>
      <w:proofErr w:type="spellStart"/>
      <w:r w:rsidR="00BE4787" w:rsidRPr="00977C0F">
        <w:rPr>
          <w:b/>
          <w:sz w:val="28"/>
          <w:szCs w:val="28"/>
          <w:u w:val="single"/>
        </w:rPr>
        <w:t>общеинтеллектуальному</w:t>
      </w:r>
      <w:proofErr w:type="spellEnd"/>
      <w:r w:rsidR="00BE4787" w:rsidRPr="00977C0F">
        <w:rPr>
          <w:b/>
          <w:sz w:val="28"/>
          <w:szCs w:val="28"/>
          <w:u w:val="single"/>
        </w:rPr>
        <w:t xml:space="preserve"> направлению </w:t>
      </w:r>
      <w:r w:rsidR="004518B3" w:rsidRPr="00977C0F">
        <w:rPr>
          <w:b/>
          <w:sz w:val="28"/>
          <w:szCs w:val="28"/>
          <w:u w:val="single"/>
        </w:rPr>
        <w:t>c использованием интерактивного оборудования</w:t>
      </w:r>
      <w:r w:rsidR="00BE4787" w:rsidRPr="00977C0F">
        <w:rPr>
          <w:b/>
          <w:sz w:val="28"/>
          <w:szCs w:val="28"/>
          <w:u w:val="single"/>
        </w:rPr>
        <w:t xml:space="preserve"> и робототехники</w:t>
      </w:r>
      <w:r w:rsidR="004518B3" w:rsidRPr="00977C0F">
        <w:rPr>
          <w:b/>
          <w:sz w:val="28"/>
          <w:szCs w:val="28"/>
          <w:u w:val="single"/>
        </w:rPr>
        <w:t>.</w:t>
      </w:r>
      <w:r w:rsidR="004518B3" w:rsidRPr="004441FD">
        <w:rPr>
          <w:b/>
          <w:sz w:val="28"/>
          <w:szCs w:val="28"/>
        </w:rPr>
        <w:t xml:space="preserve">  </w:t>
      </w:r>
    </w:p>
    <w:p w:rsidR="008632AE" w:rsidRPr="0099256E" w:rsidRDefault="004441FD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441FD">
        <w:rPr>
          <w:sz w:val="28"/>
          <w:szCs w:val="28"/>
        </w:rPr>
        <w:t>Программ</w:t>
      </w:r>
      <w:r w:rsidR="00977C0F">
        <w:rPr>
          <w:sz w:val="28"/>
          <w:szCs w:val="28"/>
        </w:rPr>
        <w:t>а</w:t>
      </w:r>
      <w:r w:rsidR="008632AE" w:rsidRPr="004441FD">
        <w:rPr>
          <w:sz w:val="28"/>
          <w:szCs w:val="28"/>
        </w:rPr>
        <w:t xml:space="preserve"> внеурочной деятельности</w:t>
      </w:r>
      <w:r w:rsidR="004518B3" w:rsidRPr="004441FD">
        <w:rPr>
          <w:sz w:val="28"/>
          <w:szCs w:val="28"/>
        </w:rPr>
        <w:t>, тема занятия</w:t>
      </w:r>
      <w:r w:rsidR="008632AE" w:rsidRPr="004441FD">
        <w:rPr>
          <w:sz w:val="28"/>
          <w:szCs w:val="28"/>
        </w:rPr>
        <w:t xml:space="preserve">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внеурочного занятия </w:t>
      </w:r>
      <w:r w:rsidR="004518B3" w:rsidRPr="0099256E">
        <w:rPr>
          <w:rFonts w:ascii="Times New Roman" w:hAnsi="Times New Roman" w:cs="Times New Roman"/>
          <w:sz w:val="28"/>
        </w:rPr>
        <w:t>c использованием интерактивного оборудования</w:t>
      </w:r>
      <w:r w:rsidR="00CA1DF1">
        <w:rPr>
          <w:rFonts w:ascii="Times New Roman" w:hAnsi="Times New Roman" w:cs="Times New Roman"/>
          <w:sz w:val="28"/>
        </w:rPr>
        <w:t xml:space="preserve"> и робототехники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4441FD" w:rsidRPr="00977C0F" w:rsidRDefault="004441FD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Модуль </w:t>
      </w:r>
      <w:r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="008632AE"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8632AE" w:rsidRPr="00977C0F">
        <w:rPr>
          <w:rFonts w:ascii="Times New Roman" w:hAnsi="Times New Roman" w:cs="Times New Roman"/>
          <w:b/>
          <w:sz w:val="28"/>
          <w:u w:val="single"/>
        </w:rPr>
        <w:t xml:space="preserve">Подготовка и проведение обучающего </w:t>
      </w:r>
      <w:proofErr w:type="spellStart"/>
      <w:r w:rsidR="008632AE" w:rsidRPr="00977C0F">
        <w:rPr>
          <w:rFonts w:ascii="Times New Roman" w:hAnsi="Times New Roman" w:cs="Times New Roman"/>
          <w:b/>
          <w:sz w:val="28"/>
          <w:u w:val="single"/>
        </w:rPr>
        <w:t>интерактива</w:t>
      </w:r>
      <w:proofErr w:type="spellEnd"/>
      <w:r w:rsidR="00E036DD" w:rsidRPr="00977C0F">
        <w:rPr>
          <w:rFonts w:ascii="Times New Roman" w:hAnsi="Times New Roman" w:cs="Times New Roman"/>
          <w:b/>
          <w:sz w:val="28"/>
          <w:u w:val="single"/>
        </w:rPr>
        <w:t xml:space="preserve"> по решению ситуативной педагогической задачи</w:t>
      </w:r>
      <w:r w:rsidR="008632AE" w:rsidRPr="00977C0F"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8632AE" w:rsidRPr="0036247C" w:rsidRDefault="00CA1DF1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247C">
        <w:rPr>
          <w:rFonts w:ascii="Times New Roman" w:hAnsi="Times New Roman" w:cs="Times New Roman"/>
          <w:sz w:val="28"/>
        </w:rPr>
        <w:t xml:space="preserve">Ситуативная педагогическая задача </w:t>
      </w:r>
      <w:r w:rsidR="004518B3" w:rsidRPr="0036247C">
        <w:rPr>
          <w:rFonts w:ascii="Times New Roman" w:hAnsi="Times New Roman" w:cs="Times New Roman"/>
          <w:sz w:val="28"/>
        </w:rPr>
        <w:t xml:space="preserve">и категория участников </w:t>
      </w:r>
      <w:proofErr w:type="spellStart"/>
      <w:r w:rsidR="004518B3" w:rsidRPr="0036247C">
        <w:rPr>
          <w:rFonts w:ascii="Times New Roman" w:hAnsi="Times New Roman" w:cs="Times New Roman"/>
          <w:sz w:val="28"/>
        </w:rPr>
        <w:t>интерактива</w:t>
      </w:r>
      <w:proofErr w:type="spellEnd"/>
      <w:r w:rsidR="008632AE" w:rsidRPr="0036247C">
        <w:rPr>
          <w:rFonts w:ascii="Times New Roman" w:hAnsi="Times New Roman" w:cs="Times New Roman"/>
          <w:sz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AF786B" w:rsidRPr="004441FD" w:rsidRDefault="00AF786B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Решение ситуативной педагогической задачи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r w:rsidR="004518B3" w:rsidRPr="0099256E">
        <w:rPr>
          <w:rFonts w:ascii="Times New Roman" w:hAnsi="Times New Roman" w:cs="Times New Roman"/>
          <w:sz w:val="28"/>
        </w:rPr>
        <w:t xml:space="preserve">обучающего </w:t>
      </w:r>
      <w:proofErr w:type="spellStart"/>
      <w:r w:rsidR="004518B3" w:rsidRPr="0099256E">
        <w:rPr>
          <w:rFonts w:ascii="Times New Roman" w:hAnsi="Times New Roman" w:cs="Times New Roman"/>
          <w:sz w:val="28"/>
        </w:rPr>
        <w:t>интерактива</w:t>
      </w:r>
      <w:proofErr w:type="spellEnd"/>
      <w:r w:rsidR="004518B3" w:rsidRPr="0099256E">
        <w:rPr>
          <w:rFonts w:ascii="Times New Roman" w:hAnsi="Times New Roman" w:cs="Times New Roman"/>
          <w:sz w:val="28"/>
        </w:rPr>
        <w:t xml:space="preserve"> для заданной </w:t>
      </w:r>
      <w:r w:rsidR="00E036DD" w:rsidRPr="0099256E">
        <w:rPr>
          <w:rFonts w:ascii="Times New Roman" w:hAnsi="Times New Roman" w:cs="Times New Roman"/>
          <w:sz w:val="28"/>
        </w:rPr>
        <w:t>категории</w:t>
      </w:r>
      <w:r w:rsidR="004518B3" w:rsidRPr="0099256E">
        <w:rPr>
          <w:rFonts w:ascii="Times New Roman" w:hAnsi="Times New Roman" w:cs="Times New Roman"/>
          <w:sz w:val="28"/>
        </w:rPr>
        <w:t xml:space="preserve"> участников и по заданной </w:t>
      </w:r>
      <w:r w:rsidR="00E036DD">
        <w:rPr>
          <w:rFonts w:ascii="Times New Roman" w:hAnsi="Times New Roman" w:cs="Times New Roman"/>
          <w:sz w:val="28"/>
        </w:rPr>
        <w:t>ситуативной педагогической задаче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977C0F" w:rsidRPr="00977C0F" w:rsidRDefault="004441FD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977C0F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  <w:lang w:val="en-US"/>
        </w:rPr>
        <w:t>E</w:t>
      </w:r>
      <w:r w:rsidRPr="00977C0F">
        <w:rPr>
          <w:b/>
          <w:sz w:val="28"/>
          <w:szCs w:val="28"/>
          <w:u w:val="single"/>
        </w:rPr>
        <w:t>.</w:t>
      </w:r>
      <w:r w:rsidR="008632AE" w:rsidRPr="00977C0F">
        <w:rPr>
          <w:b/>
          <w:sz w:val="28"/>
          <w:szCs w:val="28"/>
          <w:u w:val="single"/>
        </w:rPr>
        <w:t xml:space="preserve"> </w:t>
      </w:r>
      <w:bookmarkStart w:id="18" w:name="_Toc489607695"/>
      <w:r w:rsidR="00977C0F" w:rsidRPr="00977C0F">
        <w:rPr>
          <w:b/>
          <w:sz w:val="28"/>
          <w:szCs w:val="28"/>
          <w:u w:val="single"/>
        </w:rPr>
        <w:t>Разработка паспорта проекта для организации проектно-исследовательской деятельности обучающихся.</w:t>
      </w:r>
    </w:p>
    <w:p w:rsidR="006F6A9A" w:rsidRDefault="006F6A9A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и возрастная группа по выбору эксперта.</w:t>
      </w:r>
    </w:p>
    <w:p w:rsidR="0036247C" w:rsidRDefault="0036247C" w:rsidP="0036247C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77C0F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977C0F" w:rsidRPr="00977C0F" w:rsidRDefault="00977C0F" w:rsidP="00977C0F">
      <w:pPr>
        <w:pStyle w:val="26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77C0F">
        <w:rPr>
          <w:rFonts w:ascii="Times New Roman" w:hAnsi="Times New Roman" w:cs="Times New Roman"/>
          <w:sz w:val="28"/>
        </w:rPr>
        <w:t>аспорт проекта для организации проектно-исследовательской деятельности обучающихся.</w:t>
      </w:r>
    </w:p>
    <w:p w:rsidR="004441FD" w:rsidRPr="00977C0F" w:rsidRDefault="006F6A9A" w:rsidP="006F6A9A">
      <w:pPr>
        <w:pStyle w:val="26"/>
        <w:widowControl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u w:val="single"/>
        </w:rPr>
      </w:pPr>
      <w:r w:rsidRPr="00977C0F">
        <w:rPr>
          <w:rFonts w:ascii="Times New Roman" w:hAnsi="Times New Roman"/>
          <w:b/>
          <w:sz w:val="28"/>
          <w:u w:val="single"/>
        </w:rPr>
        <w:t xml:space="preserve">Модуль </w:t>
      </w:r>
      <w:r w:rsidRPr="00977C0F">
        <w:rPr>
          <w:rFonts w:ascii="Times New Roman" w:hAnsi="Times New Roman"/>
          <w:b/>
          <w:sz w:val="28"/>
          <w:u w:val="single"/>
          <w:lang w:val="en-US"/>
        </w:rPr>
        <w:t>F</w:t>
      </w:r>
      <w:r w:rsidRPr="00977C0F">
        <w:rPr>
          <w:rFonts w:ascii="Times New Roman" w:hAnsi="Times New Roman"/>
          <w:b/>
          <w:sz w:val="28"/>
          <w:u w:val="single"/>
        </w:rPr>
        <w:t>. Подготовка и размещение материала для персонального сайта учителя</w:t>
      </w:r>
      <w:r w:rsidR="00977C0F">
        <w:rPr>
          <w:rFonts w:ascii="Times New Roman" w:hAnsi="Times New Roman"/>
          <w:b/>
          <w:sz w:val="28"/>
          <w:u w:val="single"/>
        </w:rPr>
        <w:t>.</w:t>
      </w:r>
      <w:r w:rsidRPr="00977C0F">
        <w:rPr>
          <w:rFonts w:ascii="Times New Roman" w:hAnsi="Times New Roman"/>
          <w:b/>
          <w:sz w:val="28"/>
          <w:u w:val="single"/>
        </w:rPr>
        <w:t xml:space="preserve"> </w:t>
      </w:r>
    </w:p>
    <w:p w:rsidR="006F6A9A" w:rsidRPr="0099256E" w:rsidRDefault="006F6A9A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</w:rPr>
        <w:t xml:space="preserve">Тематика размещаемых материалов </w:t>
      </w:r>
      <w:r w:rsidR="00977C0F">
        <w:rPr>
          <w:sz w:val="28"/>
          <w:szCs w:val="28"/>
        </w:rPr>
        <w:t xml:space="preserve">и/или возрастная группа </w:t>
      </w:r>
      <w:r w:rsidRPr="0099256E">
        <w:rPr>
          <w:sz w:val="28"/>
          <w:szCs w:val="28"/>
        </w:rPr>
        <w:t>по выбору Эксперта.</w:t>
      </w:r>
    </w:p>
    <w:p w:rsidR="006F6A9A" w:rsidRPr="0099256E" w:rsidRDefault="006F6A9A" w:rsidP="006F6A9A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4441FD" w:rsidRPr="00977C0F" w:rsidRDefault="006F6A9A" w:rsidP="00722107">
      <w:pPr>
        <w:pStyle w:val="26"/>
        <w:widowControl w:val="0"/>
        <w:numPr>
          <w:ilvl w:val="0"/>
          <w:numId w:val="13"/>
        </w:numPr>
        <w:spacing w:line="360" w:lineRule="auto"/>
        <w:ind w:left="709" w:firstLine="0"/>
        <w:jc w:val="both"/>
        <w:rPr>
          <w:rFonts w:ascii="Times New Roman" w:hAnsi="Times New Roman"/>
        </w:rPr>
      </w:pPr>
      <w:r w:rsidRPr="00977C0F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 </w:t>
      </w:r>
    </w:p>
    <w:p w:rsidR="003746E3" w:rsidRDefault="003746E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977C0F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36247C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36247C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36247C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99256E">
        <w:t xml:space="preserve"> 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lastRenderedPageBreak/>
        <w:t>Проект схемы выставления оценок разрабатывает лицо (лица), занимающееся разработкой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6E" w:rsidRPr="0099256E">
        <w:rPr>
          <w:rFonts w:ascii="Times New Roman" w:hAnsi="Times New Roman" w:cs="Times New Roman"/>
          <w:sz w:val="28"/>
          <w:szCs w:val="28"/>
        </w:rPr>
        <w:t>Подробная окончательная 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E0AD1" w:rsidRPr="003E0AD1">
        <w:rPr>
          <w:rFonts w:ascii="Times New Roman" w:hAnsi="Times New Roman" w:cs="Times New Roman"/>
          <w:sz w:val="28"/>
          <w:szCs w:val="28"/>
        </w:rPr>
        <w:t>16</w:t>
      </w:r>
      <w:r w:rsidRPr="003E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E4C32" w:rsidRPr="003E0A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3746E3" w:rsidRPr="00A57976" w:rsidRDefault="003746E3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953E97" w:rsidRDefault="007A410E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953E97" w:rsidRPr="00953E97">
        <w:rPr>
          <w:rFonts w:ascii="Times New Roman" w:hAnsi="Times New Roman" w:cs="Times New Roman"/>
          <w:sz w:val="28"/>
          <w:szCs w:val="28"/>
        </w:rPr>
        <w:t>6</w:t>
      </w:r>
      <w:r w:rsidR="00DE39D8" w:rsidRPr="00953E9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53E97" w:rsidRPr="00953E97">
        <w:rPr>
          <w:rFonts w:ascii="Times New Roman" w:hAnsi="Times New Roman" w:cs="Times New Roman"/>
          <w:sz w:val="28"/>
          <w:szCs w:val="28"/>
        </w:rPr>
        <w:t>ей</w:t>
      </w:r>
      <w:r w:rsidR="00DE39D8" w:rsidRPr="00953E97">
        <w:rPr>
          <w:rFonts w:ascii="Times New Roman" w:hAnsi="Times New Roman" w:cs="Times New Roman"/>
          <w:sz w:val="28"/>
          <w:szCs w:val="28"/>
        </w:rPr>
        <w:t>:</w:t>
      </w:r>
    </w:p>
    <w:p w:rsidR="00953E97" w:rsidRPr="00953E97" w:rsidRDefault="00DE39D8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 xml:space="preserve">Модуль </w:t>
      </w:r>
      <w:r w:rsidR="00953E97" w:rsidRPr="00953E97">
        <w:rPr>
          <w:rFonts w:ascii="Times New Roman" w:hAnsi="Times New Roman"/>
          <w:sz w:val="28"/>
          <w:szCs w:val="28"/>
        </w:rPr>
        <w:t>А</w:t>
      </w:r>
      <w:r w:rsidRPr="00953E97">
        <w:rPr>
          <w:rFonts w:ascii="Times New Roman" w:hAnsi="Times New Roman"/>
          <w:sz w:val="28"/>
          <w:szCs w:val="28"/>
        </w:rPr>
        <w:t>.</w:t>
      </w:r>
      <w:r w:rsidR="00953E97" w:rsidRPr="00953E97">
        <w:rPr>
          <w:rFonts w:ascii="Times New Roman" w:hAnsi="Times New Roman"/>
          <w:sz w:val="28"/>
          <w:szCs w:val="28"/>
        </w:rPr>
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Pr="00953E97">
        <w:rPr>
          <w:rFonts w:ascii="Times New Roman" w:hAnsi="Times New Roman"/>
          <w:sz w:val="28"/>
          <w:szCs w:val="28"/>
        </w:rPr>
        <w:t>Разработка и демонстрация самостоятельно разработанного дидактического средства по заданной теме урока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Модуль С. </w:t>
      </w:r>
      <w:r w:rsidRPr="00953E97">
        <w:rPr>
          <w:rFonts w:ascii="Times New Roman" w:hAnsi="Times New Roman"/>
          <w:sz w:val="28"/>
          <w:szCs w:val="28"/>
        </w:rPr>
        <w:t xml:space="preserve">Разработка и проведение внеурочного занятия по </w:t>
      </w:r>
      <w:proofErr w:type="spellStart"/>
      <w:r w:rsidRPr="00953E97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направлению с использованием интерактивного оборудования и робототехники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проведение обучающего </w:t>
      </w:r>
      <w:proofErr w:type="spellStart"/>
      <w:r w:rsidRPr="00953E9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по решению ситуативной педагогической задачи</w:t>
      </w:r>
    </w:p>
    <w:p w:rsidR="007D0A1E" w:rsidRPr="007D0A1E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="007D0A1E" w:rsidRPr="007D0A1E">
        <w:rPr>
          <w:rFonts w:ascii="Times New Roman" w:hAnsi="Times New Roman"/>
          <w:sz w:val="28"/>
          <w:szCs w:val="28"/>
        </w:rPr>
        <w:t>Разработка паспорта проекта для организации проектно-исследовательской деятельности обучающихся.</w:t>
      </w:r>
    </w:p>
    <w:p w:rsidR="00DE39D8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>Подготовка и размещение материала для персонального сайта учителя</w:t>
      </w:r>
      <w:r w:rsidR="007D0A1E">
        <w:rPr>
          <w:rFonts w:ascii="Times New Roman" w:hAnsi="Times New Roman"/>
          <w:sz w:val="28"/>
          <w:szCs w:val="28"/>
        </w:rPr>
        <w:t>.</w:t>
      </w:r>
    </w:p>
    <w:p w:rsidR="003746E3" w:rsidRPr="006032F6" w:rsidRDefault="003746E3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Pr="00953E97">
        <w:rPr>
          <w:rFonts w:ascii="Times New Roman" w:hAnsi="Times New Roman"/>
          <w:sz w:val="28"/>
          <w:szCs w:val="28"/>
        </w:rPr>
        <w:t>Разработка и демонстрация самостоятельно разработанного дидактического средства по заданной теме урока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С. </w:t>
      </w:r>
      <w:r w:rsidRPr="00953E97">
        <w:rPr>
          <w:rFonts w:ascii="Times New Roman" w:hAnsi="Times New Roman"/>
          <w:sz w:val="28"/>
          <w:szCs w:val="28"/>
        </w:rPr>
        <w:t xml:space="preserve">Разработка и проведение внеурочного занятия по </w:t>
      </w:r>
      <w:proofErr w:type="spellStart"/>
      <w:r w:rsidRPr="00953E97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направлению с использованием интерактивного оборудования и робототехники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проведение обучающего </w:t>
      </w:r>
      <w:proofErr w:type="spellStart"/>
      <w:r w:rsidRPr="00953E9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по решению ситуативной педагогической задачи</w:t>
      </w:r>
      <w:r w:rsidR="00722107">
        <w:rPr>
          <w:rFonts w:ascii="Times New Roman" w:hAnsi="Times New Roman"/>
          <w:sz w:val="28"/>
          <w:szCs w:val="28"/>
        </w:rPr>
        <w:t>.</w:t>
      </w:r>
    </w:p>
    <w:p w:rsidR="00722107" w:rsidRPr="0072210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="00722107" w:rsidRPr="00722107">
        <w:rPr>
          <w:rFonts w:ascii="Times New Roman" w:hAnsi="Times New Roman"/>
          <w:sz w:val="28"/>
          <w:szCs w:val="28"/>
        </w:rPr>
        <w:t>Разработка паспорта проекта для организации проектно-исследовательской деятельности обучающихся.</w:t>
      </w:r>
    </w:p>
    <w:p w:rsidR="00953E97" w:rsidRPr="006032F6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размещение материала </w:t>
      </w:r>
      <w:r w:rsidR="00722107">
        <w:rPr>
          <w:rFonts w:ascii="Times New Roman" w:hAnsi="Times New Roman"/>
          <w:sz w:val="28"/>
          <w:szCs w:val="28"/>
        </w:rPr>
        <w:t>для персонального сайта учителя.</w:t>
      </w:r>
    </w:p>
    <w:p w:rsidR="00DE39D8" w:rsidRPr="00A57976" w:rsidRDefault="00DE39D8" w:rsidP="00B23AA8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A57976">
        <w:rPr>
          <w:b/>
          <w:sz w:val="28"/>
          <w:szCs w:val="28"/>
        </w:rPr>
        <w:t xml:space="preserve">Требования </w:t>
      </w:r>
      <w:r w:rsidR="00DE5614" w:rsidRPr="00A57976">
        <w:rPr>
          <w:b/>
          <w:sz w:val="28"/>
          <w:szCs w:val="28"/>
        </w:rPr>
        <w:t>к конкурсной площадке</w:t>
      </w:r>
      <w:r w:rsidRPr="00A57976">
        <w:rPr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Электричество на 4 поста на площадку (220 вольт), </w:t>
      </w:r>
      <w:proofErr w:type="spellStart"/>
      <w:r w:rsidRPr="00785934">
        <w:rPr>
          <w:rFonts w:ascii="Times New Roman" w:hAnsi="Times New Roman"/>
          <w:sz w:val="28"/>
          <w:szCs w:val="28"/>
        </w:rPr>
        <w:t>WiFi</w:t>
      </w:r>
      <w:proofErr w:type="spellEnd"/>
      <w:r w:rsidRPr="00785934">
        <w:rPr>
          <w:rFonts w:ascii="Times New Roman" w:hAnsi="Times New Roman"/>
          <w:sz w:val="28"/>
          <w:szCs w:val="28"/>
        </w:rPr>
        <w:t xml:space="preserve">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lastRenderedPageBreak/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3746E3" w:rsidRPr="00333911" w:rsidRDefault="00881DD2" w:rsidP="0037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3746E3">
            <w:pPr>
              <w:jc w:val="center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953E97">
              <w:rPr>
                <w:sz w:val="28"/>
                <w:szCs w:val="28"/>
              </w:rPr>
              <w:t>За 1</w:t>
            </w:r>
            <w:r w:rsidR="00C06EBC" w:rsidRPr="00953E97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3746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3746E3" w:rsidRPr="00333911" w:rsidRDefault="003746E3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746E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953E97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3746E3" w:rsidRPr="00333911" w:rsidRDefault="003746E3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3746E3" w:rsidRPr="00333911" w:rsidRDefault="003746E3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3746E3" w:rsidRPr="00333911" w:rsidRDefault="003746E3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07" w:rsidRPr="00C34D40" w:rsidRDefault="00722107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722107" w:rsidRPr="00C34D40" w:rsidRDefault="00722107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3746E3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3746E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2"/>
    </w:p>
    <w:p w:rsidR="003A21C8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3746E3" w:rsidRPr="0064491A" w:rsidRDefault="003746E3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BB" w:rsidRPr="0064491A" w:rsidRDefault="0064491A" w:rsidP="003746E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785934" w:rsidRDefault="00DE39D8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3746E3" w:rsidRPr="0029547E" w:rsidRDefault="003746E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3746E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E39D8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Нулевой.</w:t>
      </w:r>
    </w:p>
    <w:p w:rsidR="003746E3" w:rsidRPr="0029547E" w:rsidRDefault="003746E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3746E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96457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3746E3" w:rsidRPr="0029547E" w:rsidRDefault="003746E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3746E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</w:t>
      </w:r>
      <w:bookmarkStart w:id="39" w:name="_GoBack"/>
      <w:bookmarkEnd w:id="39"/>
      <w:r w:rsidRPr="0029547E">
        <w:rPr>
          <w:rFonts w:ascii="Times New Roman" w:hAnsi="Times New Roman"/>
          <w:szCs w:val="28"/>
        </w:rPr>
        <w:t>ОЙ ПЛОЩАДКИ</w:t>
      </w:r>
      <w:bookmarkEnd w:id="38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8875" cy="3470374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 А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 и элементов робототехники.</w:t>
      </w:r>
    </w:p>
    <w:p w:rsidR="00E036DD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Направление, ценность и тема определяются экспертами.</w:t>
      </w:r>
    </w:p>
    <w:p w:rsidR="00722107" w:rsidRPr="00722107" w:rsidRDefault="00722107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>Ожидаемые результаты: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lastRenderedPageBreak/>
        <w:t>воспитательн</w:t>
      </w:r>
      <w:r>
        <w:rPr>
          <w:rFonts w:ascii="Times New Roman" w:hAnsi="Times New Roman"/>
          <w:sz w:val="28"/>
          <w:szCs w:val="28"/>
        </w:rPr>
        <w:t>ое мероприятие</w:t>
      </w:r>
      <w:r w:rsidRPr="00722107">
        <w:rPr>
          <w:rFonts w:ascii="Times New Roman" w:hAnsi="Times New Roman"/>
          <w:sz w:val="28"/>
          <w:szCs w:val="28"/>
        </w:rPr>
        <w:t xml:space="preserve"> с использованием интерактивного оборудования и элементов робототехники.</w:t>
      </w:r>
    </w:p>
    <w:p w:rsidR="00CC0E83" w:rsidRPr="00722107" w:rsidRDefault="00722107" w:rsidP="0051040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В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Подготовка и проведение обучающего </w:t>
      </w:r>
      <w:proofErr w:type="spellStart"/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интерактива</w:t>
      </w:r>
      <w:proofErr w:type="spellEnd"/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.</w:t>
      </w:r>
    </w:p>
    <w:p w:rsidR="0051040D" w:rsidRDefault="0051040D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интерактива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и возраст целевой аудитории определяется экспертами.</w:t>
      </w:r>
    </w:p>
    <w:p w:rsidR="00722107" w:rsidRPr="00722107" w:rsidRDefault="00722107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обучающий</w:t>
      </w:r>
      <w:r w:rsidRPr="00722107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интерактив</w:t>
      </w:r>
      <w:proofErr w:type="spellEnd"/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 С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</w:t>
      </w:r>
    </w:p>
    <w:p w:rsidR="00CC0E83" w:rsidRDefault="0051040D" w:rsidP="0072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t>Образовательный веб-квест разрабатывается по литературным</w:t>
      </w:r>
      <w:r>
        <w:rPr>
          <w:rFonts w:ascii="Times New Roman" w:hAnsi="Times New Roman"/>
          <w:sz w:val="28"/>
          <w:szCs w:val="28"/>
        </w:rPr>
        <w:t xml:space="preserve"> произведениям для начальной школы. Автор и произведения определяются экспертами.</w:t>
      </w:r>
    </w:p>
    <w:p w:rsidR="00722107" w:rsidRPr="00722107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образовате</w:t>
      </w:r>
      <w:r w:rsidR="00B33FE3">
        <w:rPr>
          <w:rFonts w:ascii="Times New Roman" w:eastAsia="Arial Unicode MS" w:hAnsi="Times New Roman"/>
          <w:sz w:val="28"/>
          <w:szCs w:val="28"/>
        </w:rPr>
        <w:t>льный веб-квест</w:t>
      </w:r>
    </w:p>
    <w:p w:rsidR="00722107" w:rsidRPr="00CC0E83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51040D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33FE3">
        <w:rPr>
          <w:rFonts w:ascii="Times New Roman" w:eastAsia="Arial Unicode MS" w:hAnsi="Times New Roman" w:cs="Times New Roman"/>
          <w:sz w:val="28"/>
          <w:szCs w:val="28"/>
        </w:rPr>
        <w:t>40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CC0E83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AB" w:rsidRDefault="00660FAB" w:rsidP="00970F49">
      <w:pPr>
        <w:spacing w:after="0" w:line="240" w:lineRule="auto"/>
      </w:pPr>
      <w:r>
        <w:separator/>
      </w:r>
    </w:p>
  </w:endnote>
  <w:endnote w:type="continuationSeparator" w:id="0">
    <w:p w:rsidR="00660FAB" w:rsidRDefault="00660FA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722107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722107" w:rsidRPr="00832EBB" w:rsidRDefault="0072210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722107" w:rsidRPr="00832EBB" w:rsidRDefault="0072210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22107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08" w:type="dxa"/>
              <w:shd w:val="clear" w:color="auto" w:fill="auto"/>
              <w:vAlign w:val="center"/>
            </w:tcPr>
            <w:p w:rsidR="00722107" w:rsidRPr="009955F8" w:rsidRDefault="00722107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722107" w:rsidRPr="00832EBB" w:rsidRDefault="0072210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746E3">
            <w:rPr>
              <w:caps/>
              <w:noProof/>
              <w:sz w:val="18"/>
              <w:szCs w:val="18"/>
            </w:rPr>
            <w:t>29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22107" w:rsidRDefault="00722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AB" w:rsidRDefault="00660FAB" w:rsidP="00970F49">
      <w:pPr>
        <w:spacing w:after="0" w:line="240" w:lineRule="auto"/>
      </w:pPr>
      <w:r>
        <w:separator/>
      </w:r>
    </w:p>
  </w:footnote>
  <w:footnote w:type="continuationSeparator" w:id="0">
    <w:p w:rsidR="00660FAB" w:rsidRDefault="00660FA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22107" w:rsidRPr="00B45AA4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6466F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2">
    <w:nsid w:val="33980E41"/>
    <w:multiLevelType w:val="hybridMultilevel"/>
    <w:tmpl w:val="E6EEB82E"/>
    <w:lvl w:ilvl="0" w:tplc="34AAC9CC">
      <w:start w:val="1"/>
      <w:numFmt w:val="decimal"/>
      <w:lvlText w:val="%1."/>
      <w:lvlJc w:val="left"/>
      <w:pPr>
        <w:ind w:left="1287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2F7CE0"/>
    <w:multiLevelType w:val="hybridMultilevel"/>
    <w:tmpl w:val="D88E6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A7050"/>
    <w:multiLevelType w:val="hybridMultilevel"/>
    <w:tmpl w:val="7A06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B5EBF"/>
    <w:multiLevelType w:val="hybridMultilevel"/>
    <w:tmpl w:val="42146E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3CC"/>
    <w:rsid w:val="000246A0"/>
    <w:rsid w:val="00056CDE"/>
    <w:rsid w:val="000A1F96"/>
    <w:rsid w:val="000B3397"/>
    <w:rsid w:val="000D74AA"/>
    <w:rsid w:val="000F47E1"/>
    <w:rsid w:val="000F61A0"/>
    <w:rsid w:val="001024BE"/>
    <w:rsid w:val="00127743"/>
    <w:rsid w:val="00160174"/>
    <w:rsid w:val="00170E89"/>
    <w:rsid w:val="0017612A"/>
    <w:rsid w:val="001F1BFA"/>
    <w:rsid w:val="00220E70"/>
    <w:rsid w:val="002361C6"/>
    <w:rsid w:val="00264575"/>
    <w:rsid w:val="00265987"/>
    <w:rsid w:val="0029547E"/>
    <w:rsid w:val="002A046D"/>
    <w:rsid w:val="002A3F97"/>
    <w:rsid w:val="002B1426"/>
    <w:rsid w:val="002F1A80"/>
    <w:rsid w:val="002F2906"/>
    <w:rsid w:val="00333911"/>
    <w:rsid w:val="00334165"/>
    <w:rsid w:val="0036247C"/>
    <w:rsid w:val="003746E3"/>
    <w:rsid w:val="00377B81"/>
    <w:rsid w:val="003934F8"/>
    <w:rsid w:val="00397A1B"/>
    <w:rsid w:val="003A21C8"/>
    <w:rsid w:val="003B5165"/>
    <w:rsid w:val="003D1E51"/>
    <w:rsid w:val="003E0AD1"/>
    <w:rsid w:val="003E2C64"/>
    <w:rsid w:val="004254FE"/>
    <w:rsid w:val="00436511"/>
    <w:rsid w:val="0044354A"/>
    <w:rsid w:val="004441FD"/>
    <w:rsid w:val="004518B3"/>
    <w:rsid w:val="004749FA"/>
    <w:rsid w:val="004917C4"/>
    <w:rsid w:val="004A07A5"/>
    <w:rsid w:val="004B692B"/>
    <w:rsid w:val="004D096E"/>
    <w:rsid w:val="004E07D3"/>
    <w:rsid w:val="004E7905"/>
    <w:rsid w:val="00510059"/>
    <w:rsid w:val="0051040D"/>
    <w:rsid w:val="00554CBB"/>
    <w:rsid w:val="005560AC"/>
    <w:rsid w:val="0056194A"/>
    <w:rsid w:val="00590424"/>
    <w:rsid w:val="005A7171"/>
    <w:rsid w:val="005B0DEC"/>
    <w:rsid w:val="005C6A23"/>
    <w:rsid w:val="005E30DC"/>
    <w:rsid w:val="006032F6"/>
    <w:rsid w:val="0062789A"/>
    <w:rsid w:val="0063396F"/>
    <w:rsid w:val="0064491A"/>
    <w:rsid w:val="00644DC5"/>
    <w:rsid w:val="00653B50"/>
    <w:rsid w:val="00660FAB"/>
    <w:rsid w:val="006865E6"/>
    <w:rsid w:val="00686F74"/>
    <w:rsid w:val="006873B8"/>
    <w:rsid w:val="006B0FEA"/>
    <w:rsid w:val="006B1D7B"/>
    <w:rsid w:val="006C55B9"/>
    <w:rsid w:val="006C6D6D"/>
    <w:rsid w:val="006C7A3B"/>
    <w:rsid w:val="006C7CB6"/>
    <w:rsid w:val="006E03D5"/>
    <w:rsid w:val="006E1FBF"/>
    <w:rsid w:val="006F6A9A"/>
    <w:rsid w:val="00722107"/>
    <w:rsid w:val="00727F97"/>
    <w:rsid w:val="00731EEC"/>
    <w:rsid w:val="007351D4"/>
    <w:rsid w:val="00735D87"/>
    <w:rsid w:val="0073685D"/>
    <w:rsid w:val="0074372D"/>
    <w:rsid w:val="0076730D"/>
    <w:rsid w:val="007735DC"/>
    <w:rsid w:val="00781B17"/>
    <w:rsid w:val="00785934"/>
    <w:rsid w:val="00786B0A"/>
    <w:rsid w:val="007A410E"/>
    <w:rsid w:val="007A6888"/>
    <w:rsid w:val="007B0DCC"/>
    <w:rsid w:val="007B2222"/>
    <w:rsid w:val="007D0A1E"/>
    <w:rsid w:val="007D3601"/>
    <w:rsid w:val="007F5106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A2534"/>
    <w:rsid w:val="008B560B"/>
    <w:rsid w:val="008D6DCF"/>
    <w:rsid w:val="008F0B75"/>
    <w:rsid w:val="008F111C"/>
    <w:rsid w:val="009018F0"/>
    <w:rsid w:val="00905B56"/>
    <w:rsid w:val="00953113"/>
    <w:rsid w:val="00953E97"/>
    <w:rsid w:val="00970F49"/>
    <w:rsid w:val="00977C0F"/>
    <w:rsid w:val="00980B0C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0AE1"/>
    <w:rsid w:val="00A3497E"/>
    <w:rsid w:val="00A36276"/>
    <w:rsid w:val="00A57976"/>
    <w:rsid w:val="00A70A6E"/>
    <w:rsid w:val="00A87627"/>
    <w:rsid w:val="00A900F9"/>
    <w:rsid w:val="00A91D4B"/>
    <w:rsid w:val="00AA2B8A"/>
    <w:rsid w:val="00AD207C"/>
    <w:rsid w:val="00AE6AB7"/>
    <w:rsid w:val="00AE7A32"/>
    <w:rsid w:val="00AF786B"/>
    <w:rsid w:val="00B162B5"/>
    <w:rsid w:val="00B236AD"/>
    <w:rsid w:val="00B23AA8"/>
    <w:rsid w:val="00B320A6"/>
    <w:rsid w:val="00B33FE3"/>
    <w:rsid w:val="00B40FFB"/>
    <w:rsid w:val="00B4196F"/>
    <w:rsid w:val="00B45392"/>
    <w:rsid w:val="00B45AA4"/>
    <w:rsid w:val="00B543FF"/>
    <w:rsid w:val="00B56F8D"/>
    <w:rsid w:val="00B574A8"/>
    <w:rsid w:val="00BA2CF0"/>
    <w:rsid w:val="00BC3813"/>
    <w:rsid w:val="00BC7808"/>
    <w:rsid w:val="00BE4787"/>
    <w:rsid w:val="00BE4C32"/>
    <w:rsid w:val="00C01EF7"/>
    <w:rsid w:val="00C06EBC"/>
    <w:rsid w:val="00C4269D"/>
    <w:rsid w:val="00C560D9"/>
    <w:rsid w:val="00C66A37"/>
    <w:rsid w:val="00C77231"/>
    <w:rsid w:val="00C84066"/>
    <w:rsid w:val="00C95538"/>
    <w:rsid w:val="00CA004B"/>
    <w:rsid w:val="00CA1DF1"/>
    <w:rsid w:val="00CA6CCD"/>
    <w:rsid w:val="00CC0DAF"/>
    <w:rsid w:val="00CC0E83"/>
    <w:rsid w:val="00CC50B7"/>
    <w:rsid w:val="00D12ABD"/>
    <w:rsid w:val="00D16311"/>
    <w:rsid w:val="00D16F4B"/>
    <w:rsid w:val="00D2075B"/>
    <w:rsid w:val="00D37CEC"/>
    <w:rsid w:val="00D41269"/>
    <w:rsid w:val="00D4140F"/>
    <w:rsid w:val="00D45007"/>
    <w:rsid w:val="00D66386"/>
    <w:rsid w:val="00DE05EB"/>
    <w:rsid w:val="00DE39D8"/>
    <w:rsid w:val="00DE5614"/>
    <w:rsid w:val="00E036DD"/>
    <w:rsid w:val="00E06C40"/>
    <w:rsid w:val="00E17BEA"/>
    <w:rsid w:val="00E33E30"/>
    <w:rsid w:val="00E857D6"/>
    <w:rsid w:val="00EA0163"/>
    <w:rsid w:val="00EA0C3A"/>
    <w:rsid w:val="00EB2779"/>
    <w:rsid w:val="00ED00E9"/>
    <w:rsid w:val="00ED18F9"/>
    <w:rsid w:val="00ED53C9"/>
    <w:rsid w:val="00F1662D"/>
    <w:rsid w:val="00F32157"/>
    <w:rsid w:val="00F4414A"/>
    <w:rsid w:val="00F5331F"/>
    <w:rsid w:val="00F6025D"/>
    <w:rsid w:val="00F672B2"/>
    <w:rsid w:val="00F83D10"/>
    <w:rsid w:val="00F96457"/>
    <w:rsid w:val="00FB1F17"/>
    <w:rsid w:val="00FC306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56BA-B4C4-4D4C-B17A-5168A80E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30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Екатерина</cp:lastModifiedBy>
  <cp:revision>51</cp:revision>
  <dcterms:created xsi:type="dcterms:W3CDTF">2019-04-29T07:34:00Z</dcterms:created>
  <dcterms:modified xsi:type="dcterms:W3CDTF">2020-01-24T06:22:00Z</dcterms:modified>
</cp:coreProperties>
</file>